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45" w:rsidRPr="00824345" w:rsidRDefault="00824345" w:rsidP="00824345">
      <w:pPr>
        <w:shd w:val="clear" w:color="auto" w:fill="FFFFFF"/>
        <w:spacing w:after="0" w:line="360" w:lineRule="atLeast"/>
        <w:jc w:val="center"/>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b/>
          <w:bCs/>
          <w:color w:val="222222"/>
          <w:sz w:val="23"/>
          <w:szCs w:val="23"/>
          <w:bdr w:val="none" w:sz="0" w:space="0" w:color="auto" w:frame="1"/>
        </w:rPr>
        <w:t>CỘNG HÒA XÃ HỘI CHỦ NGHĨA VIỆT NAM</w:t>
      </w:r>
    </w:p>
    <w:p w:rsidR="00824345" w:rsidRPr="00824345" w:rsidRDefault="00824345" w:rsidP="00824345">
      <w:pPr>
        <w:shd w:val="clear" w:color="auto" w:fill="FFFFFF"/>
        <w:spacing w:after="0" w:line="360" w:lineRule="atLeast"/>
        <w:jc w:val="center"/>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b/>
          <w:bCs/>
          <w:color w:val="222222"/>
          <w:sz w:val="23"/>
          <w:szCs w:val="23"/>
          <w:bdr w:val="none" w:sz="0" w:space="0" w:color="auto" w:frame="1"/>
        </w:rPr>
        <w:t>Độc lập – Tự do – Hạnh phúc</w:t>
      </w:r>
    </w:p>
    <w:p w:rsidR="00824345" w:rsidRPr="00824345" w:rsidRDefault="00824345" w:rsidP="00824345">
      <w:pPr>
        <w:shd w:val="clear" w:color="auto" w:fill="FFFFFF"/>
        <w:spacing w:after="0" w:line="360" w:lineRule="atLeast"/>
        <w:jc w:val="center"/>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b/>
          <w:bCs/>
          <w:color w:val="222222"/>
          <w:sz w:val="23"/>
          <w:szCs w:val="23"/>
          <w:bdr w:val="none" w:sz="0" w:space="0" w:color="auto" w:frame="1"/>
        </w:rPr>
        <w:t>—————-o0o—————-</w:t>
      </w:r>
    </w:p>
    <w:p w:rsidR="00824345" w:rsidRPr="00824345" w:rsidRDefault="00824345" w:rsidP="00824345">
      <w:pPr>
        <w:shd w:val="clear" w:color="auto" w:fill="FFFFFF"/>
        <w:spacing w:after="0" w:line="360" w:lineRule="atLeast"/>
        <w:jc w:val="center"/>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b/>
          <w:bCs/>
          <w:color w:val="222222"/>
          <w:sz w:val="23"/>
          <w:szCs w:val="23"/>
          <w:bdr w:val="none" w:sz="0" w:space="0" w:color="auto" w:frame="1"/>
        </w:rPr>
        <w:t>BIÊN BẢN GHI NHỚ HỢP TÁC</w:t>
      </w:r>
    </w:p>
    <w:p w:rsidR="00824345" w:rsidRPr="00824345" w:rsidRDefault="00824345" w:rsidP="00824345">
      <w:pPr>
        <w:shd w:val="clear" w:color="auto" w:fill="FFFFFF"/>
        <w:spacing w:after="0" w:line="360" w:lineRule="atLeast"/>
        <w:jc w:val="center"/>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b/>
          <w:bCs/>
          <w:color w:val="222222"/>
          <w:sz w:val="23"/>
          <w:szCs w:val="23"/>
          <w:bdr w:val="none" w:sz="0" w:space="0" w:color="auto" w:frame="1"/>
        </w:rPr>
        <w:t>Số: …/BBGNHT/…</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 Căn cứ Bộ luật dân sự năm 2015;</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 Căn cứ Luật thương mại năm 2005;</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Hôm nay, ngày … tháng … năm … , tại địa chỉ … chúng tôi gồm có:</w:t>
      </w:r>
    </w:p>
    <w:p w:rsidR="00824345" w:rsidRPr="00824345" w:rsidRDefault="00824345" w:rsidP="00824345">
      <w:pPr>
        <w:shd w:val="clear" w:color="auto" w:fill="FFFFFF"/>
        <w:spacing w:after="0"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b/>
          <w:bCs/>
          <w:color w:val="222222"/>
          <w:sz w:val="23"/>
          <w:szCs w:val="23"/>
          <w:bdr w:val="none" w:sz="0" w:space="0" w:color="auto" w:frame="1"/>
        </w:rPr>
        <w:t>Bên A:……………………………………………………………………..</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Địa chỉ:…………………………………………………………………………………….</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Mã số thuế:…………………………………………………………………………..</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Điện thoại:……………………………………………………………………………….</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Tài khoản ngân hàng:……………………………………………………………….</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Người đại diện:…………………………….Chức vụ:………………………………</w:t>
      </w:r>
    </w:p>
    <w:p w:rsidR="00824345" w:rsidRPr="00824345" w:rsidRDefault="00824345" w:rsidP="00824345">
      <w:pPr>
        <w:shd w:val="clear" w:color="auto" w:fill="FFFFFF"/>
        <w:spacing w:after="0"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b/>
          <w:bCs/>
          <w:color w:val="222222"/>
          <w:sz w:val="23"/>
          <w:szCs w:val="23"/>
          <w:bdr w:val="none" w:sz="0" w:space="0" w:color="auto" w:frame="1"/>
        </w:rPr>
        <w:t>Bên B:…………………………………………………………………….</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Địa chỉ:……………………………………………………………………………………</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Mã số thuế:………………………………………………………………………….</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Điện thoại:………………………………………………………………………………</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Tài khoản ngân hàng:………………………………………………………………</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Người đại diện:…………………………………..Chức vụ:……………………….</w:t>
      </w:r>
    </w:p>
    <w:p w:rsidR="00824345" w:rsidRPr="00824345" w:rsidRDefault="00824345" w:rsidP="00824345">
      <w:pPr>
        <w:shd w:val="clear" w:color="auto" w:fill="FFFFFF"/>
        <w:spacing w:after="0"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Hai Bên đã thỏa thuận và nhất trí lập </w:t>
      </w:r>
      <w:r w:rsidRPr="00824345">
        <w:rPr>
          <w:rFonts w:ascii="Open Sans" w:eastAsia="Times New Roman" w:hAnsi="Open Sans" w:cs="Times New Roman"/>
          <w:b/>
          <w:bCs/>
          <w:color w:val="DA1E48"/>
          <w:sz w:val="23"/>
          <w:szCs w:val="23"/>
          <w:bdr w:val="none" w:sz="0" w:space="0" w:color="auto" w:frame="1"/>
        </w:rPr>
        <w:t>Biên bản ghi nhớ</w:t>
      </w:r>
      <w:r w:rsidRPr="00824345">
        <w:rPr>
          <w:rFonts w:ascii="Open Sans" w:eastAsia="Times New Roman" w:hAnsi="Open Sans" w:cs="Times New Roman"/>
          <w:color w:val="222222"/>
          <w:sz w:val="23"/>
          <w:szCs w:val="23"/>
        </w:rPr>
        <w:t> với những nội dung hợp tác với các điều khoản sau:</w:t>
      </w:r>
    </w:p>
    <w:p w:rsidR="00824345" w:rsidRPr="00824345" w:rsidRDefault="00824345" w:rsidP="00824345">
      <w:pPr>
        <w:shd w:val="clear" w:color="auto" w:fill="FFFFFF"/>
        <w:spacing w:after="0" w:line="308" w:lineRule="atLeast"/>
        <w:textAlignment w:val="baseline"/>
        <w:outlineLvl w:val="2"/>
        <w:rPr>
          <w:rFonts w:ascii="Cabin" w:eastAsia="Times New Roman" w:hAnsi="Cabin" w:cs="Times New Roman"/>
          <w:color w:val="DA1E48"/>
          <w:sz w:val="27"/>
          <w:szCs w:val="27"/>
        </w:rPr>
      </w:pPr>
      <w:r w:rsidRPr="00824345">
        <w:rPr>
          <w:rFonts w:ascii="Cabin" w:eastAsia="Times New Roman" w:hAnsi="Cabin" w:cs="Times New Roman"/>
          <w:b/>
          <w:bCs/>
          <w:color w:val="DA1E48"/>
          <w:sz w:val="27"/>
          <w:szCs w:val="27"/>
          <w:bdr w:val="none" w:sz="0" w:space="0" w:color="auto" w:frame="1"/>
        </w:rPr>
        <w:t>Điều 1. Các điều khoản chung</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Hai Bên cùng có quan hệ hợp tác với nhau với  phương trâm cả hai cùng có lợi.</w:t>
      </w:r>
    </w:p>
    <w:p w:rsidR="00824345" w:rsidRPr="00824345" w:rsidRDefault="00824345" w:rsidP="00824345">
      <w:pPr>
        <w:numPr>
          <w:ilvl w:val="0"/>
          <w:numId w:val="1"/>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Các bản sửa đổi bổ sung Biên bản này phải được lập thành văn bản và có sự đồng ý xác nhận của cả hai bên.</w:t>
      </w:r>
    </w:p>
    <w:p w:rsidR="00824345" w:rsidRPr="00824345" w:rsidRDefault="00824345" w:rsidP="00824345">
      <w:pPr>
        <w:numPr>
          <w:ilvl w:val="0"/>
          <w:numId w:val="1"/>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lastRenderedPageBreak/>
        <w:t>Hai Bên sẽ thực hiện giao dịch bằng Đơn đặt hàng đối với từng lô hàng cụ thể.</w:t>
      </w:r>
    </w:p>
    <w:p w:rsidR="00824345" w:rsidRPr="00824345" w:rsidRDefault="00824345" w:rsidP="00824345">
      <w:pPr>
        <w:numPr>
          <w:ilvl w:val="0"/>
          <w:numId w:val="1"/>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Chi tiết hàng hóa, số lượng, giá cả, giao hàng, phương thức thanh toán và các điều khoản khác (nếu có) sẽ được chỉ rõ trong các Đơn đặt hàng tương ứng.</w:t>
      </w:r>
    </w:p>
    <w:p w:rsidR="00824345" w:rsidRPr="00824345" w:rsidRDefault="00824345" w:rsidP="00824345">
      <w:pPr>
        <w:shd w:val="clear" w:color="auto" w:fill="FFFFFF"/>
        <w:spacing w:after="0" w:line="308" w:lineRule="atLeast"/>
        <w:textAlignment w:val="baseline"/>
        <w:outlineLvl w:val="2"/>
        <w:rPr>
          <w:rFonts w:ascii="Cabin" w:eastAsia="Times New Roman" w:hAnsi="Cabin" w:cs="Times New Roman"/>
          <w:color w:val="DA1E48"/>
          <w:sz w:val="27"/>
          <w:szCs w:val="27"/>
        </w:rPr>
      </w:pPr>
      <w:r w:rsidRPr="00824345">
        <w:rPr>
          <w:rFonts w:ascii="Cabin" w:eastAsia="Times New Roman" w:hAnsi="Cabin" w:cs="Times New Roman"/>
          <w:b/>
          <w:bCs/>
          <w:color w:val="DA1E48"/>
          <w:sz w:val="27"/>
          <w:szCs w:val="27"/>
          <w:bdr w:val="none" w:sz="0" w:space="0" w:color="auto" w:frame="1"/>
        </w:rPr>
        <w:t>Điều 2. Hàng hóa</w:t>
      </w:r>
    </w:p>
    <w:p w:rsidR="00824345" w:rsidRPr="00824345" w:rsidRDefault="00824345" w:rsidP="00824345">
      <w:pPr>
        <w:numPr>
          <w:ilvl w:val="0"/>
          <w:numId w:val="2"/>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Hàng hóa do bên A cung cấp đảm bảo đúng chủng loại, chất lượng và các thông số kỹ thuật của Hãng cấp hàng/Nhà sản xuất.</w:t>
      </w:r>
    </w:p>
    <w:p w:rsidR="00824345" w:rsidRPr="00824345" w:rsidRDefault="00824345" w:rsidP="00824345">
      <w:pPr>
        <w:numPr>
          <w:ilvl w:val="0"/>
          <w:numId w:val="2"/>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Trị giá, chi tiết, số lượng hàng hoá được thể hiện trên hoá đơn của bên A phát hành cho bên B theo từng đơn hàng.</w:t>
      </w:r>
    </w:p>
    <w:p w:rsidR="00824345" w:rsidRPr="00824345" w:rsidRDefault="00824345" w:rsidP="00824345">
      <w:pPr>
        <w:numPr>
          <w:ilvl w:val="0"/>
          <w:numId w:val="2"/>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Hàng hoá căn cứ danh mục sản phẩm của bên A từng thời điểm và được phép lưu hành tại Việt Nam.</w:t>
      </w:r>
    </w:p>
    <w:p w:rsidR="00824345" w:rsidRPr="00824345" w:rsidRDefault="00824345" w:rsidP="00824345">
      <w:pPr>
        <w:numPr>
          <w:ilvl w:val="0"/>
          <w:numId w:val="2"/>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Bên B được độc quyền phân phối một hay một số model sản phẩm trong phạm vi địa lý nhất định…</w:t>
      </w:r>
    </w:p>
    <w:p w:rsidR="00824345" w:rsidRPr="00824345" w:rsidRDefault="00824345" w:rsidP="00824345">
      <w:pPr>
        <w:numPr>
          <w:ilvl w:val="0"/>
          <w:numId w:val="2"/>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Nếu Bên A cung cấp hàng hóa không đúng chủng loại, chất lượng với thỏa thuận mua hàng hay hàng hóa bị lỗi do nhà sản xuất thì Bên B có quyền yêu cầu đổi/trả lại hàng.</w:t>
      </w:r>
    </w:p>
    <w:p w:rsidR="00824345" w:rsidRPr="00824345" w:rsidRDefault="00824345" w:rsidP="00824345">
      <w:pPr>
        <w:shd w:val="clear" w:color="auto" w:fill="FFFFFF"/>
        <w:spacing w:after="0" w:line="308" w:lineRule="atLeast"/>
        <w:textAlignment w:val="baseline"/>
        <w:outlineLvl w:val="2"/>
        <w:rPr>
          <w:rFonts w:ascii="Cabin" w:eastAsia="Times New Roman" w:hAnsi="Cabin" w:cs="Times New Roman"/>
          <w:color w:val="DA1E48"/>
          <w:sz w:val="27"/>
          <w:szCs w:val="27"/>
        </w:rPr>
      </w:pPr>
      <w:r w:rsidRPr="00824345">
        <w:rPr>
          <w:rFonts w:ascii="Cabin" w:eastAsia="Times New Roman" w:hAnsi="Cabin" w:cs="Times New Roman"/>
          <w:b/>
          <w:bCs/>
          <w:color w:val="DA1E48"/>
          <w:sz w:val="27"/>
          <w:szCs w:val="27"/>
          <w:bdr w:val="none" w:sz="0" w:space="0" w:color="auto" w:frame="1"/>
        </w:rPr>
        <w:t>Điều 3.  Đặt hàng và Giao nhận hàng hóa</w:t>
      </w:r>
    </w:p>
    <w:p w:rsidR="00824345" w:rsidRPr="00824345" w:rsidRDefault="00824345" w:rsidP="00824345">
      <w:pPr>
        <w:numPr>
          <w:ilvl w:val="0"/>
          <w:numId w:val="3"/>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Chỉ giao hàng khi được xác nhận là Bên B đã đạt được thỏa thuận thanh toán.</w:t>
      </w:r>
    </w:p>
    <w:p w:rsidR="00824345" w:rsidRPr="00824345" w:rsidRDefault="00824345" w:rsidP="00824345">
      <w:pPr>
        <w:numPr>
          <w:ilvl w:val="0"/>
          <w:numId w:val="3"/>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Hai bên thực hiện các giao dịch bằng Đơn đặt hàng bao gồm các chi tiết: Mã hàng hóa; Chi tiết hàng hóa; Số lượng, giá cả; Địa điểm giao nhận hàng; Phương thức vận chuyển; Điều kiện thanh toán…</w:t>
      </w:r>
    </w:p>
    <w:p w:rsidR="00824345" w:rsidRPr="00824345" w:rsidRDefault="00824345" w:rsidP="00824345">
      <w:pPr>
        <w:numPr>
          <w:ilvl w:val="0"/>
          <w:numId w:val="3"/>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Hai Bên thỏa thuận Hàng hóa có thể giao một lần hay nhiều lần.</w:t>
      </w:r>
    </w:p>
    <w:p w:rsidR="00824345" w:rsidRPr="00824345" w:rsidRDefault="00824345" w:rsidP="00824345">
      <w:pPr>
        <w:shd w:val="clear" w:color="auto" w:fill="FFFFFF"/>
        <w:spacing w:after="0" w:line="308" w:lineRule="atLeast"/>
        <w:textAlignment w:val="baseline"/>
        <w:outlineLvl w:val="2"/>
        <w:rPr>
          <w:rFonts w:ascii="Cabin" w:eastAsia="Times New Roman" w:hAnsi="Cabin" w:cs="Times New Roman"/>
          <w:color w:val="DA1E48"/>
          <w:sz w:val="27"/>
          <w:szCs w:val="27"/>
        </w:rPr>
      </w:pPr>
      <w:r w:rsidRPr="00824345">
        <w:rPr>
          <w:rFonts w:ascii="Cabin" w:eastAsia="Times New Roman" w:hAnsi="Cabin" w:cs="Times New Roman"/>
          <w:b/>
          <w:bCs/>
          <w:color w:val="DA1E48"/>
          <w:sz w:val="27"/>
          <w:szCs w:val="27"/>
          <w:bdr w:val="none" w:sz="0" w:space="0" w:color="auto" w:frame="1"/>
        </w:rPr>
        <w:t>Điều 4. Giá cả và phương thức thanh toán, đối chiếu công nợ</w:t>
      </w:r>
    </w:p>
    <w:p w:rsidR="00824345" w:rsidRPr="00824345" w:rsidRDefault="00824345" w:rsidP="00824345">
      <w:pPr>
        <w:numPr>
          <w:ilvl w:val="0"/>
          <w:numId w:val="4"/>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Các thay đổi về giá sẽ được bên A thông báo trước bằng văn bản.</w:t>
      </w:r>
    </w:p>
    <w:p w:rsidR="00824345" w:rsidRPr="00824345" w:rsidRDefault="00824345" w:rsidP="00824345">
      <w:pPr>
        <w:numPr>
          <w:ilvl w:val="0"/>
          <w:numId w:val="4"/>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Các chính sách chiết khấu/giá trị đơn hàng và chính sách chiết khấu/tổng doanh số/tháng sẽ được áp dụng tùy theo giá trị từng đơn hàng và tổng doanh số đạt được trong từng tháng.</w:t>
      </w:r>
    </w:p>
    <w:p w:rsidR="00824345" w:rsidRPr="00824345" w:rsidRDefault="00824345" w:rsidP="00824345">
      <w:pPr>
        <w:numPr>
          <w:ilvl w:val="0"/>
          <w:numId w:val="4"/>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Bên B thanh toán cho bên A bằng tiền mặt hoặc chuyển khoản sau khi Bên A xác nhận đơn đặt hàng của Bên B.</w:t>
      </w:r>
    </w:p>
    <w:p w:rsidR="00824345" w:rsidRPr="00824345" w:rsidRDefault="00824345" w:rsidP="00824345">
      <w:pPr>
        <w:numPr>
          <w:ilvl w:val="0"/>
          <w:numId w:val="4"/>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Các quy định cụ thể, chi tiết sẽ được nêu rõ trong file chính sách bán hàng trong từng thời kỳ.</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Các doanh nghiệp là bạn hàng của bên A sẽ được hưởng mức giá dành riêng cho từng khách hàng theo chính sách giá của Bên A. Căn cứ vào doanh số hàng tháng mà Bên B đạt được Bên A sẽ áp dụng chính sách giá khác nhau cụ thể:</w:t>
      </w:r>
    </w:p>
    <w:p w:rsidR="00824345" w:rsidRPr="00824345" w:rsidRDefault="00824345" w:rsidP="00824345">
      <w:pPr>
        <w:numPr>
          <w:ilvl w:val="0"/>
          <w:numId w:val="5"/>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lastRenderedPageBreak/>
        <w:t>Trường hợp doanh số tháng đạt dưới .. đồng thì Công ty …….. sẽ áp dụng mức giá khác nhau cho từng đối tượng khách hàng.</w:t>
      </w:r>
    </w:p>
    <w:p w:rsidR="00824345" w:rsidRPr="00824345" w:rsidRDefault="00824345" w:rsidP="00824345">
      <w:pPr>
        <w:numPr>
          <w:ilvl w:val="0"/>
          <w:numId w:val="5"/>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Nếu Bên B đạt đủ doanh số từ ….. triệu đồng/tháng trở lên thì sẽ được hưởng mức giá và tỷ lệ chiết khấu dành riêng cho đại lý cấp 1.</w:t>
      </w:r>
    </w:p>
    <w:p w:rsidR="00824345" w:rsidRPr="00824345" w:rsidRDefault="00824345" w:rsidP="00824345">
      <w:pPr>
        <w:shd w:val="clear" w:color="auto" w:fill="FFFFFF"/>
        <w:spacing w:after="0" w:line="308" w:lineRule="atLeast"/>
        <w:textAlignment w:val="baseline"/>
        <w:outlineLvl w:val="2"/>
        <w:rPr>
          <w:rFonts w:ascii="Cabin" w:eastAsia="Times New Roman" w:hAnsi="Cabin" w:cs="Times New Roman"/>
          <w:color w:val="DA1E48"/>
          <w:sz w:val="27"/>
          <w:szCs w:val="27"/>
        </w:rPr>
      </w:pPr>
      <w:r w:rsidRPr="00824345">
        <w:rPr>
          <w:rFonts w:ascii="Cabin" w:eastAsia="Times New Roman" w:hAnsi="Cabin" w:cs="Times New Roman"/>
          <w:b/>
          <w:bCs/>
          <w:color w:val="DA1E48"/>
          <w:sz w:val="27"/>
          <w:szCs w:val="27"/>
          <w:bdr w:val="none" w:sz="0" w:space="0" w:color="auto" w:frame="1"/>
        </w:rPr>
        <w:t>Điều 5: Điều kiện và thời gian bản hành</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Điều kiện bảo hành:</w:t>
      </w:r>
    </w:p>
    <w:p w:rsidR="00824345" w:rsidRPr="00824345" w:rsidRDefault="00824345" w:rsidP="00824345">
      <w:pPr>
        <w:numPr>
          <w:ilvl w:val="0"/>
          <w:numId w:val="6"/>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Trên mỗi thiết bị đều có tem bảo hành, thiết bị được bảo hành căn cứ vào thời gian ghi trên tem.</w:t>
      </w:r>
    </w:p>
    <w:p w:rsidR="00824345" w:rsidRPr="00824345" w:rsidRDefault="00824345" w:rsidP="00824345">
      <w:pPr>
        <w:numPr>
          <w:ilvl w:val="0"/>
          <w:numId w:val="6"/>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Không bị biến dạng do cơ học, bị bóp méo, trầy xước, nứt vỡ, va đập cơ khí hoặc cháy nổ, rỉ mạch do chập điện hoặc do bảo quản không tốt trong quá trình quý khách sử dụng.</w:t>
      </w:r>
    </w:p>
    <w:p w:rsidR="00824345" w:rsidRPr="00824345" w:rsidRDefault="00824345" w:rsidP="00824345">
      <w:pPr>
        <w:numPr>
          <w:ilvl w:val="0"/>
          <w:numId w:val="6"/>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Hư hỏng được xác định do lỗi kỹ thuật của nhà sản xuất.</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Những trường hợp không được bảo hành miễn phí</w:t>
      </w:r>
    </w:p>
    <w:p w:rsidR="00824345" w:rsidRPr="00824345" w:rsidRDefault="00824345" w:rsidP="00824345">
      <w:pPr>
        <w:numPr>
          <w:ilvl w:val="0"/>
          <w:numId w:val="7"/>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Tên bảo hành trên sản phẩm bị rách, bôi xoá, cạo sửa hoặc không đúng mẫu;</w:t>
      </w:r>
    </w:p>
    <w:p w:rsidR="00824345" w:rsidRPr="00824345" w:rsidRDefault="00824345" w:rsidP="00824345">
      <w:pPr>
        <w:numPr>
          <w:ilvl w:val="0"/>
          <w:numId w:val="7"/>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Sản phẩm không được lắp và sử dụng đúng yêu cầu kỹ thuật, không tuân theo những chỉ dẫn trong sổ tay hướng dẫn.</w:t>
      </w:r>
    </w:p>
    <w:p w:rsidR="00824345" w:rsidRPr="00824345" w:rsidRDefault="00824345" w:rsidP="00824345">
      <w:pPr>
        <w:numPr>
          <w:ilvl w:val="0"/>
          <w:numId w:val="7"/>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Sản phẩm trong tình trạng bị mã khoá bảo vệ hoặc người sử dụng tự ý nạp phần mềm khác.</w:t>
      </w:r>
    </w:p>
    <w:p w:rsidR="00824345" w:rsidRPr="00824345" w:rsidRDefault="00824345" w:rsidP="00824345">
      <w:pPr>
        <w:numPr>
          <w:ilvl w:val="0"/>
          <w:numId w:val="7"/>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Sử dụng sai hiệu điện thế, điện nguồn không ổn định, công suất quá tải, các mối nối điện và ổ cắm điện tiếp xúc không tốt….</w:t>
      </w:r>
    </w:p>
    <w:p w:rsidR="00824345" w:rsidRPr="00824345" w:rsidRDefault="00824345" w:rsidP="00824345">
      <w:pPr>
        <w:numPr>
          <w:ilvl w:val="0"/>
          <w:numId w:val="7"/>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Sản phẩm đã hết thời hạn được bảo hành.</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 Thời hạn bảo hành:……………………..</w:t>
      </w:r>
    </w:p>
    <w:p w:rsidR="00824345" w:rsidRPr="00824345" w:rsidRDefault="00824345" w:rsidP="00824345">
      <w:pPr>
        <w:shd w:val="clear" w:color="auto" w:fill="FFFFFF"/>
        <w:spacing w:after="0" w:line="308" w:lineRule="atLeast"/>
        <w:textAlignment w:val="baseline"/>
        <w:outlineLvl w:val="2"/>
        <w:rPr>
          <w:rFonts w:ascii="Cabin" w:eastAsia="Times New Roman" w:hAnsi="Cabin" w:cs="Times New Roman"/>
          <w:color w:val="DA1E48"/>
          <w:sz w:val="27"/>
          <w:szCs w:val="27"/>
        </w:rPr>
      </w:pPr>
      <w:r w:rsidRPr="00824345">
        <w:rPr>
          <w:rFonts w:ascii="Cabin" w:eastAsia="Times New Roman" w:hAnsi="Cabin" w:cs="Times New Roman"/>
          <w:b/>
          <w:bCs/>
          <w:color w:val="DA1E48"/>
          <w:sz w:val="27"/>
          <w:szCs w:val="27"/>
          <w:bdr w:val="none" w:sz="0" w:space="0" w:color="auto" w:frame="1"/>
        </w:rPr>
        <w:t>Điều 6. Trách nhiệm của các bên</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6.1. Trách nhiệm của Bên A</w:t>
      </w:r>
    </w:p>
    <w:p w:rsidR="00824345" w:rsidRPr="00824345" w:rsidRDefault="00824345" w:rsidP="00824345">
      <w:pPr>
        <w:numPr>
          <w:ilvl w:val="0"/>
          <w:numId w:val="8"/>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Đảm bảo cung cấp hàng hóa đúng chủng loại, chất lượng và tiêu chuẩn kỹ thuật của Hãng cấp hàng/Nhà sản xuất.</w:t>
      </w:r>
    </w:p>
    <w:p w:rsidR="00824345" w:rsidRPr="00824345" w:rsidRDefault="00824345" w:rsidP="00824345">
      <w:pPr>
        <w:numPr>
          <w:ilvl w:val="0"/>
          <w:numId w:val="8"/>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Cung cấp bản sao các hồ sơ pháp lý doanh nghiệp và sản phẩm cho bên B khi cần.</w:t>
      </w:r>
    </w:p>
    <w:p w:rsidR="00824345" w:rsidRPr="00824345" w:rsidRDefault="00824345" w:rsidP="00824345">
      <w:pPr>
        <w:numPr>
          <w:ilvl w:val="0"/>
          <w:numId w:val="8"/>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Căn cứ vào đặt hàng của bên B và tồn kho của bên A, bên A giao hàng và hoá đơn đến địa điểm bên B chỉ định tại kho của bên B trong thời hạn mà hai bên thỏa thuận. Nếu vì lý do không mong muốn mà không đáp ứng được thời hạn giao hàng, bên A phải thông báo cho bên B.</w:t>
      </w:r>
    </w:p>
    <w:p w:rsidR="00824345" w:rsidRPr="00824345" w:rsidRDefault="00824345" w:rsidP="00824345">
      <w:pPr>
        <w:numPr>
          <w:ilvl w:val="0"/>
          <w:numId w:val="8"/>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lastRenderedPageBreak/>
        <w:t>Định kỳ cung cấp cho Bên B các thông tin về sản phẩm như: Danh mục và Catalogue sản phẩm hiện có, giá cả sản phẩm, dịch vụ đối với khách hàng…vv.</w:t>
      </w:r>
    </w:p>
    <w:p w:rsidR="00824345" w:rsidRPr="00824345" w:rsidRDefault="00824345" w:rsidP="00824345">
      <w:pPr>
        <w:numPr>
          <w:ilvl w:val="0"/>
          <w:numId w:val="8"/>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Nhận hàng hoá hoàn trả nếu hàng hoá không đạt yêu cầu do lỗi bên A.</w:t>
      </w:r>
    </w:p>
    <w:p w:rsidR="00824345" w:rsidRPr="00824345" w:rsidRDefault="00824345" w:rsidP="00824345">
      <w:pPr>
        <w:numPr>
          <w:ilvl w:val="0"/>
          <w:numId w:val="8"/>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Thực hiện đúng các cam kết được ghi trong </w:t>
      </w:r>
      <w:r w:rsidRPr="00824345">
        <w:rPr>
          <w:rFonts w:ascii="Cabin" w:eastAsia="Times New Roman" w:hAnsi="Cabin" w:cs="Times New Roman"/>
          <w:b/>
          <w:bCs/>
          <w:color w:val="DA1E48"/>
          <w:sz w:val="24"/>
          <w:szCs w:val="24"/>
          <w:bdr w:val="none" w:sz="0" w:space="0" w:color="auto" w:frame="1"/>
        </w:rPr>
        <w:t>Biên bản ghi nhớ</w:t>
      </w:r>
      <w:r w:rsidRPr="00824345">
        <w:rPr>
          <w:rFonts w:ascii="Cabin" w:eastAsia="Times New Roman" w:hAnsi="Cabin" w:cs="Times New Roman"/>
          <w:color w:val="222222"/>
          <w:sz w:val="24"/>
          <w:szCs w:val="24"/>
        </w:rPr>
        <w:t> này</w:t>
      </w:r>
    </w:p>
    <w:p w:rsidR="00824345" w:rsidRPr="00824345" w:rsidRDefault="00824345" w:rsidP="00824345">
      <w:pPr>
        <w:shd w:val="clear" w:color="auto" w:fill="FFFFFF"/>
        <w:spacing w:after="225" w:line="360" w:lineRule="atLeast"/>
        <w:textAlignment w:val="baseline"/>
        <w:rPr>
          <w:rFonts w:ascii="Open Sans" w:eastAsia="Times New Roman" w:hAnsi="Open Sans" w:cs="Times New Roman"/>
          <w:color w:val="222222"/>
          <w:sz w:val="23"/>
          <w:szCs w:val="23"/>
        </w:rPr>
      </w:pPr>
      <w:r w:rsidRPr="00824345">
        <w:rPr>
          <w:rFonts w:ascii="Open Sans" w:eastAsia="Times New Roman" w:hAnsi="Open Sans" w:cs="Times New Roman"/>
          <w:color w:val="222222"/>
          <w:sz w:val="23"/>
          <w:szCs w:val="23"/>
        </w:rPr>
        <w:t>6.2. Trách nhiệm của Bên B</w:t>
      </w:r>
    </w:p>
    <w:p w:rsidR="00824345" w:rsidRPr="00824345" w:rsidRDefault="00824345" w:rsidP="00824345">
      <w:pPr>
        <w:numPr>
          <w:ilvl w:val="0"/>
          <w:numId w:val="9"/>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Cung cấp bản sao các hồ sơ pháp lý doanh nghiệp của bên B</w:t>
      </w:r>
    </w:p>
    <w:p w:rsidR="00824345" w:rsidRPr="00824345" w:rsidRDefault="00824345" w:rsidP="00824345">
      <w:pPr>
        <w:numPr>
          <w:ilvl w:val="0"/>
          <w:numId w:val="9"/>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Bán và phân phối sản phẩm bên A theo giá bán lẻ thỏa thuận, giao hàng nhanh và thuận tiện đến khách hàng. Hợp tác góp phần thúc đẩy doanh số bán sản phẩm của bên A trong phạm vi khu vực địa lý quy định.</w:t>
      </w:r>
    </w:p>
    <w:p w:rsidR="00824345" w:rsidRPr="00824345" w:rsidRDefault="00824345" w:rsidP="00824345">
      <w:pPr>
        <w:numPr>
          <w:ilvl w:val="0"/>
          <w:numId w:val="9"/>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Không mua, bán, phân phối, lưu trữ, vận chuyển các hàng nhái, hàng giả hoặc bất kỳ sản phẩm, hàng hoá xâm phạm quyền sở hữu trí tuệ của bên A.</w:t>
      </w:r>
    </w:p>
    <w:p w:rsidR="00824345" w:rsidRPr="00824345" w:rsidRDefault="00824345" w:rsidP="00824345">
      <w:pPr>
        <w:numPr>
          <w:ilvl w:val="0"/>
          <w:numId w:val="9"/>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Thực hiện đúng các cam kết được ghi trong </w:t>
      </w:r>
      <w:hyperlink r:id="rId5" w:tgtFrame="_blank" w:history="1">
        <w:r w:rsidRPr="00824345">
          <w:rPr>
            <w:rFonts w:ascii="Cabin" w:eastAsia="Times New Roman" w:hAnsi="Cabin" w:cs="Times New Roman"/>
            <w:b/>
            <w:bCs/>
            <w:color w:val="DA1E48"/>
            <w:sz w:val="24"/>
            <w:szCs w:val="24"/>
            <w:bdr w:val="none" w:sz="0" w:space="0" w:color="auto" w:frame="1"/>
          </w:rPr>
          <w:t>Biên bản ghi nhớ</w:t>
        </w:r>
      </w:hyperlink>
      <w:r w:rsidRPr="00824345">
        <w:rPr>
          <w:rFonts w:ascii="Cabin" w:eastAsia="Times New Roman" w:hAnsi="Cabin" w:cs="Times New Roman"/>
          <w:color w:val="222222"/>
          <w:sz w:val="24"/>
          <w:szCs w:val="24"/>
        </w:rPr>
        <w:t> hợp tác và trong Quy chế đại lý.</w:t>
      </w:r>
    </w:p>
    <w:p w:rsidR="00824345" w:rsidRPr="00824345" w:rsidRDefault="00824345" w:rsidP="00824345">
      <w:pPr>
        <w:shd w:val="clear" w:color="auto" w:fill="FFFFFF"/>
        <w:spacing w:after="0" w:line="308" w:lineRule="atLeast"/>
        <w:textAlignment w:val="baseline"/>
        <w:outlineLvl w:val="2"/>
        <w:rPr>
          <w:rFonts w:ascii="Cabin" w:eastAsia="Times New Roman" w:hAnsi="Cabin" w:cs="Times New Roman"/>
          <w:color w:val="DA1E48"/>
          <w:sz w:val="27"/>
          <w:szCs w:val="27"/>
        </w:rPr>
      </w:pPr>
      <w:r w:rsidRPr="00824345">
        <w:rPr>
          <w:rFonts w:ascii="Cabin" w:eastAsia="Times New Roman" w:hAnsi="Cabin" w:cs="Times New Roman"/>
          <w:b/>
          <w:bCs/>
          <w:color w:val="DA1E48"/>
          <w:sz w:val="27"/>
          <w:szCs w:val="27"/>
          <w:bdr w:val="none" w:sz="0" w:space="0" w:color="auto" w:frame="1"/>
        </w:rPr>
        <w:t>Điều 7: Cung cấp và trao đổi thông tin giữa hai Bên</w:t>
      </w:r>
    </w:p>
    <w:p w:rsidR="00824345" w:rsidRPr="00824345" w:rsidRDefault="00824345" w:rsidP="00824345">
      <w:pPr>
        <w:numPr>
          <w:ilvl w:val="0"/>
          <w:numId w:val="10"/>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Thống nhất trao đổi thông tin thông qua các Đại diện liên lạc.</w:t>
      </w:r>
    </w:p>
    <w:p w:rsidR="00824345" w:rsidRPr="00824345" w:rsidRDefault="00824345" w:rsidP="00824345">
      <w:pPr>
        <w:numPr>
          <w:ilvl w:val="0"/>
          <w:numId w:val="10"/>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Để lập hồ sơ Bạn hàng, hai bên cung cấp cho nhau các thông tin sau: Tên doanh nghiệp; Địa chỉ giao dịch chính thức; Vốn; Tên tài khoản; Số tài khoản; Tên ngân hàng;…</w:t>
      </w:r>
    </w:p>
    <w:p w:rsidR="00824345" w:rsidRPr="00824345" w:rsidRDefault="00824345" w:rsidP="00824345">
      <w:pPr>
        <w:numPr>
          <w:ilvl w:val="0"/>
          <w:numId w:val="10"/>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Phải có thông báo bằng văn bản nếu có sự thay đổi về thông tin liên quan đến quá trình giao dịch của hai bên.</w:t>
      </w:r>
    </w:p>
    <w:p w:rsidR="00824345" w:rsidRPr="00824345" w:rsidRDefault="00824345" w:rsidP="00824345">
      <w:pPr>
        <w:shd w:val="clear" w:color="auto" w:fill="FFFFFF"/>
        <w:spacing w:after="0" w:line="308" w:lineRule="atLeast"/>
        <w:textAlignment w:val="baseline"/>
        <w:outlineLvl w:val="2"/>
        <w:rPr>
          <w:rFonts w:ascii="Cabin" w:eastAsia="Times New Roman" w:hAnsi="Cabin" w:cs="Times New Roman"/>
          <w:color w:val="DA1E48"/>
          <w:sz w:val="27"/>
          <w:szCs w:val="27"/>
        </w:rPr>
      </w:pPr>
      <w:r w:rsidRPr="00824345">
        <w:rPr>
          <w:rFonts w:ascii="Cabin" w:eastAsia="Times New Roman" w:hAnsi="Cabin" w:cs="Times New Roman"/>
          <w:b/>
          <w:bCs/>
          <w:color w:val="DA1E48"/>
          <w:sz w:val="27"/>
          <w:szCs w:val="27"/>
          <w:bdr w:val="none" w:sz="0" w:space="0" w:color="auto" w:frame="1"/>
        </w:rPr>
        <w:t>Điều 8: Dừng giao hàng hoặc hủy bỏ Hợp đồng trước thời hạn</w:t>
      </w:r>
    </w:p>
    <w:p w:rsidR="00824345" w:rsidRPr="00824345" w:rsidRDefault="00824345" w:rsidP="00824345">
      <w:pPr>
        <w:numPr>
          <w:ilvl w:val="0"/>
          <w:numId w:val="11"/>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Nếu Bên nào muốn chấm dứt Hợp đồng trước thời hạn thì phải thông báo trước cho Bên kia và hai Bên phải có xác nhận bằng văn bản, đồng thời hai bên tiến hành quyết toán hàng hóa và công nợ.</w:t>
      </w:r>
    </w:p>
    <w:p w:rsidR="00824345" w:rsidRPr="00824345" w:rsidRDefault="00824345" w:rsidP="00824345">
      <w:pPr>
        <w:numPr>
          <w:ilvl w:val="0"/>
          <w:numId w:val="11"/>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Bên A có quyền dừng giao hàng khi Bên B đã sử dụng hết hạn mức tín dụng hoặc Bên B chưa hoàn thành nghĩa vụ thanh toán các khoản nợ quá hạn được ký kết trong Thỏa thuận tín dụng giữa hai Bên.</w:t>
      </w:r>
    </w:p>
    <w:p w:rsidR="00824345" w:rsidRPr="00824345" w:rsidRDefault="00824345" w:rsidP="00824345">
      <w:pPr>
        <w:numPr>
          <w:ilvl w:val="0"/>
          <w:numId w:val="11"/>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Nếu Bên nào đơn phương hủy bỏ Hợp đồng làm thiệt hại đến quyền lợi kinh tế của Bên kia thì bên đó phải hoàn toàn chịu trách nhiệm bồi thường thiệt hại cho bên kia.</w:t>
      </w:r>
    </w:p>
    <w:p w:rsidR="00824345" w:rsidRPr="00824345" w:rsidRDefault="00824345" w:rsidP="00824345">
      <w:pPr>
        <w:shd w:val="clear" w:color="auto" w:fill="FFFFFF"/>
        <w:spacing w:after="0" w:line="308" w:lineRule="atLeast"/>
        <w:textAlignment w:val="baseline"/>
        <w:outlineLvl w:val="2"/>
        <w:rPr>
          <w:rFonts w:ascii="Cabin" w:eastAsia="Times New Roman" w:hAnsi="Cabin" w:cs="Times New Roman"/>
          <w:color w:val="DA1E48"/>
          <w:sz w:val="27"/>
          <w:szCs w:val="27"/>
        </w:rPr>
      </w:pPr>
      <w:r w:rsidRPr="00824345">
        <w:rPr>
          <w:rFonts w:ascii="Cabin" w:eastAsia="Times New Roman" w:hAnsi="Cabin" w:cs="Times New Roman"/>
          <w:b/>
          <w:bCs/>
          <w:color w:val="DA1E48"/>
          <w:sz w:val="27"/>
          <w:szCs w:val="27"/>
          <w:bdr w:val="none" w:sz="0" w:space="0" w:color="auto" w:frame="1"/>
        </w:rPr>
        <w:t>Điều 9. Cam kết chung</w:t>
      </w:r>
    </w:p>
    <w:p w:rsidR="00824345" w:rsidRPr="00824345" w:rsidRDefault="00824345" w:rsidP="00824345">
      <w:pPr>
        <w:numPr>
          <w:ilvl w:val="0"/>
          <w:numId w:val="12"/>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lastRenderedPageBreak/>
        <w:t>Nếu có tranh chấp hai bên cùng nhau cố gắng bàn bạc tìm ra các biện pháp giải quyết trên tinh thần hòa giải, có thiện chí và hợp tác. Trường hợp không thống nhất được cách giải quyết thì sẽ đưa vụ việc ra Tòa án Kinh tế, toàn bộ chi phí xét xử do Bên thua chịu.</w:t>
      </w:r>
    </w:p>
    <w:p w:rsidR="00824345" w:rsidRPr="00824345" w:rsidRDefault="00824345" w:rsidP="00824345">
      <w:pPr>
        <w:numPr>
          <w:ilvl w:val="0"/>
          <w:numId w:val="12"/>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Hai Bên cam kết thực hiện đúng những điều ghi trên </w:t>
      </w:r>
      <w:r w:rsidRPr="00824345">
        <w:rPr>
          <w:rFonts w:ascii="Cabin" w:eastAsia="Times New Roman" w:hAnsi="Cabin" w:cs="Times New Roman"/>
          <w:b/>
          <w:bCs/>
          <w:color w:val="DA1E48"/>
          <w:sz w:val="24"/>
          <w:szCs w:val="24"/>
          <w:bdr w:val="none" w:sz="0" w:space="0" w:color="auto" w:frame="1"/>
        </w:rPr>
        <w:t>Biên bản ghi nhớ</w:t>
      </w:r>
      <w:r w:rsidRPr="00824345">
        <w:rPr>
          <w:rFonts w:ascii="Cabin" w:eastAsia="Times New Roman" w:hAnsi="Cabin" w:cs="Times New Roman"/>
          <w:color w:val="222222"/>
          <w:sz w:val="24"/>
          <w:szCs w:val="24"/>
        </w:rPr>
        <w:t> này.Trong trường hợp một trong hai Bên cố ý vi phạm các điều khoản của Hợp đồng này sẽ phải chịu trách nhiệm tài sản về các hành vi vi phạm đó.</w:t>
      </w:r>
    </w:p>
    <w:p w:rsidR="00824345" w:rsidRPr="00824345" w:rsidRDefault="00824345" w:rsidP="00824345">
      <w:pPr>
        <w:numPr>
          <w:ilvl w:val="0"/>
          <w:numId w:val="12"/>
        </w:numPr>
        <w:shd w:val="clear" w:color="auto" w:fill="FFFFFF"/>
        <w:spacing w:after="0" w:line="450" w:lineRule="atLeast"/>
        <w:ind w:left="0"/>
        <w:textAlignment w:val="baseline"/>
        <w:rPr>
          <w:rFonts w:ascii="Cabin" w:eastAsia="Times New Roman" w:hAnsi="Cabin" w:cs="Times New Roman"/>
          <w:color w:val="222222"/>
          <w:sz w:val="24"/>
          <w:szCs w:val="24"/>
        </w:rPr>
      </w:pPr>
      <w:r w:rsidRPr="00824345">
        <w:rPr>
          <w:rFonts w:ascii="Cabin" w:eastAsia="Times New Roman" w:hAnsi="Cabin" w:cs="Times New Roman"/>
          <w:color w:val="222222"/>
          <w:sz w:val="24"/>
          <w:szCs w:val="24"/>
        </w:rPr>
        <w:t>Bản ghi nhớ có hiệu lực kể từ ngày… tháng … năm. Được lập thành … bản gốc có giá trị pháp lý như nhau.</w:t>
      </w:r>
    </w:p>
    <w:p w:rsidR="00A117AE" w:rsidRDefault="00A117AE">
      <w:bookmarkStart w:id="0" w:name="_GoBack"/>
      <w:bookmarkEnd w:id="0"/>
    </w:p>
    <w:sectPr w:rsidR="00A11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Cabi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3C5"/>
    <w:multiLevelType w:val="multilevel"/>
    <w:tmpl w:val="A45A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91F7A"/>
    <w:multiLevelType w:val="multilevel"/>
    <w:tmpl w:val="60FA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4B2E45"/>
    <w:multiLevelType w:val="multilevel"/>
    <w:tmpl w:val="794E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44855"/>
    <w:multiLevelType w:val="multilevel"/>
    <w:tmpl w:val="4452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C126B4"/>
    <w:multiLevelType w:val="multilevel"/>
    <w:tmpl w:val="E934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2609E"/>
    <w:multiLevelType w:val="multilevel"/>
    <w:tmpl w:val="CE425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640AB9"/>
    <w:multiLevelType w:val="multilevel"/>
    <w:tmpl w:val="1B04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560800"/>
    <w:multiLevelType w:val="multilevel"/>
    <w:tmpl w:val="42F8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0C6F63"/>
    <w:multiLevelType w:val="multilevel"/>
    <w:tmpl w:val="FD1A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1C1C5F"/>
    <w:multiLevelType w:val="multilevel"/>
    <w:tmpl w:val="4F28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8437FD"/>
    <w:multiLevelType w:val="multilevel"/>
    <w:tmpl w:val="2F88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CD4C3D"/>
    <w:multiLevelType w:val="multilevel"/>
    <w:tmpl w:val="2180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5"/>
  </w:num>
  <w:num w:numId="5">
    <w:abstractNumId w:val="10"/>
  </w:num>
  <w:num w:numId="6">
    <w:abstractNumId w:val="11"/>
  </w:num>
  <w:num w:numId="7">
    <w:abstractNumId w:val="6"/>
  </w:num>
  <w:num w:numId="8">
    <w:abstractNumId w:val="7"/>
  </w:num>
  <w:num w:numId="9">
    <w:abstractNumId w:val="0"/>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45"/>
    <w:rsid w:val="001A6CF5"/>
    <w:rsid w:val="00261A2E"/>
    <w:rsid w:val="002C3759"/>
    <w:rsid w:val="003D689D"/>
    <w:rsid w:val="004548BC"/>
    <w:rsid w:val="00465420"/>
    <w:rsid w:val="004B285C"/>
    <w:rsid w:val="00586A1B"/>
    <w:rsid w:val="007206C5"/>
    <w:rsid w:val="00824345"/>
    <w:rsid w:val="00843C50"/>
    <w:rsid w:val="008A6BC9"/>
    <w:rsid w:val="00A00F2F"/>
    <w:rsid w:val="00A117AE"/>
    <w:rsid w:val="00B66749"/>
    <w:rsid w:val="00BB39F6"/>
    <w:rsid w:val="00BC0202"/>
    <w:rsid w:val="00EF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2A2F7-D2A6-4D88-857A-D349EB21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243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43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243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4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3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wikipedia.org/wiki/Bi%C3%AAn_b%E1%BA%A3n_ghi_nh%E1%BB%9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2021-04-23T02:46:00Z</dcterms:created>
  <dcterms:modified xsi:type="dcterms:W3CDTF">2021-04-23T02:47:00Z</dcterms:modified>
</cp:coreProperties>
</file>