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60" w:before="120" w:line="312" w:lineRule="auto"/>
        <w:jc w:val="center"/>
        <w:rPr>
          <w:rFonts w:ascii="Times New Roman" w:cs="Times New Roman" w:eastAsia="Times New Roman" w:hAnsi="Times New Roman"/>
          <w:b w:val="1"/>
          <w:sz w:val="32"/>
          <w:szCs w:val="32"/>
        </w:rPr>
      </w:pPr>
      <w:r w:rsidDel="00000000" w:rsidR="00000000" w:rsidRPr="00000000">
        <w:rPr>
          <w:rtl w:val="0"/>
        </w:rPr>
      </w:r>
    </w:p>
    <w:tbl>
      <w:tblPr>
        <w:tblStyle w:val="Table1"/>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35"/>
        <w:gridCol w:w="5445"/>
        <w:tblGridChange w:id="0">
          <w:tblGrid>
            <w:gridCol w:w="3435"/>
            <w:gridCol w:w="5445"/>
          </w:tblGrid>
        </w:tblGridChange>
      </w:tblGrid>
      <w:tr>
        <w:trPr>
          <w:trHeight w:val="123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spacing w:after="20" w:before="120" w:line="312"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Đơn vị:…………......</w:t>
            </w:r>
          </w:p>
          <w:p w:rsidR="00000000" w:rsidDel="00000000" w:rsidP="00000000" w:rsidRDefault="00000000" w:rsidRPr="00000000" w14:paraId="00000003">
            <w:pPr>
              <w:spacing w:after="20" w:before="120" w:line="312"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Tên tổ chức…………………..</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spacing w:after="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CỘNG HÒA XÃ HỘI CHỦ NGHĨA VIỆT NAM</w:t>
            </w:r>
          </w:p>
          <w:p w:rsidR="00000000" w:rsidDel="00000000" w:rsidP="00000000" w:rsidRDefault="00000000" w:rsidRPr="00000000" w14:paraId="00000005">
            <w:pPr>
              <w:spacing w:after="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Độc lập - Tự do - Hạnh phúc</w:t>
            </w:r>
          </w:p>
          <w:p w:rsidR="00000000" w:rsidDel="00000000" w:rsidP="00000000" w:rsidRDefault="00000000" w:rsidRPr="00000000" w14:paraId="00000006">
            <w:pPr>
              <w:spacing w:after="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tc>
      </w:tr>
      <w:tr>
        <w:trPr>
          <w:trHeight w:val="63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spacing w:after="20" w:before="120" w:line="312"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spacing w:after="20" w:before="120" w:line="312" w:lineRule="auto"/>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ngày...... tháng.......năm.........</w:t>
            </w:r>
          </w:p>
        </w:tc>
      </w:tr>
    </w:tbl>
    <w:p w:rsidR="00000000" w:rsidDel="00000000" w:rsidP="00000000" w:rsidRDefault="00000000" w:rsidRPr="00000000" w14:paraId="00000009">
      <w:pPr>
        <w:spacing w:after="20" w:before="120" w:line="312"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0A">
      <w:pPr>
        <w:spacing w:after="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QUYẾT ĐỊNH</w:t>
      </w:r>
    </w:p>
    <w:p w:rsidR="00000000" w:rsidDel="00000000" w:rsidP="00000000" w:rsidRDefault="00000000" w:rsidRPr="00000000" w14:paraId="0000000B">
      <w:pPr>
        <w:spacing w:after="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Về việc áp dụng hóa đơn điện tử</w:t>
      </w:r>
    </w:p>
    <w:p w:rsidR="00000000" w:rsidDel="00000000" w:rsidP="00000000" w:rsidRDefault="00000000" w:rsidRPr="00000000" w14:paraId="0000000C">
      <w:pPr>
        <w:spacing w:after="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GIÁM ĐỐC …</w:t>
      </w:r>
    </w:p>
    <w:p w:rsidR="00000000" w:rsidDel="00000000" w:rsidP="00000000" w:rsidRDefault="00000000" w:rsidRPr="00000000" w14:paraId="0000000D">
      <w:pPr>
        <w:spacing w:after="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Căn cứ Thông tư số 32/2011/TT-BTC ngày 14/3/2011 của Bộ Tài chính hướng dẫn về khởi tạo, phát hành và sử dụng hoá đơn điện tử bán hàng hóa, cung ứng dịch vụ;</w:t>
      </w:r>
    </w:p>
    <w:p w:rsidR="00000000" w:rsidDel="00000000" w:rsidP="00000000" w:rsidRDefault="00000000" w:rsidRPr="00000000" w14:paraId="0000000E">
      <w:pPr>
        <w:spacing w:after="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Căn cứ Quyết định thành lập (hoặc Giấy đăng ký kinh doanh) số …</w:t>
      </w:r>
    </w:p>
    <w:p w:rsidR="00000000" w:rsidDel="00000000" w:rsidP="00000000" w:rsidRDefault="00000000" w:rsidRPr="00000000" w14:paraId="0000000F">
      <w:pPr>
        <w:spacing w:after="20" w:before="120" w:line="312"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Xét đề nghị của … (Tên Công ty):</w:t>
      </w:r>
    </w:p>
    <w:p w:rsidR="00000000" w:rsidDel="00000000" w:rsidP="00000000" w:rsidRDefault="00000000" w:rsidRPr="00000000" w14:paraId="00000011">
      <w:pPr>
        <w:spacing w:after="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QUYẾT ĐỊNH:</w:t>
      </w:r>
    </w:p>
    <w:p w:rsidR="00000000" w:rsidDel="00000000" w:rsidP="00000000" w:rsidRDefault="00000000" w:rsidRPr="00000000" w14:paraId="00000012">
      <w:pPr>
        <w:spacing w:after="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Điều 1.</w:t>
      </w:r>
      <w:r w:rsidDel="00000000" w:rsidR="00000000" w:rsidRPr="00000000">
        <w:rPr>
          <w:rFonts w:ascii="Times New Roman" w:cs="Times New Roman" w:eastAsia="Times New Roman" w:hAnsi="Times New Roman"/>
          <w:rtl w:val="0"/>
        </w:rPr>
        <w:t xml:space="preserve"> Áp dụng hình thức hóa đơn điện tử trong đơn vị từ ngày .. ./… /20… trên cơ sở hệ thống thiết bị và các bộ phận kỹ thuật liên quan như sau:</w:t>
      </w:r>
    </w:p>
    <w:p w:rsidR="00000000" w:rsidDel="00000000" w:rsidP="00000000" w:rsidRDefault="00000000" w:rsidRPr="00000000" w14:paraId="00000013">
      <w:pPr>
        <w:spacing w:after="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Tên hệ thống thiết bị (tên các phương tiện điện tử), tên phần mềm ứng dụng dùng để khởi tạo, lập hoá đơn điện tử.</w:t>
      </w:r>
    </w:p>
    <w:p w:rsidR="00000000" w:rsidDel="00000000" w:rsidP="00000000" w:rsidRDefault="00000000" w:rsidRPr="00000000" w14:paraId="00000014">
      <w:pPr>
        <w:spacing w:after="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Bộ phận kỹ thuật hoặc tên nhà cung ứng dịch vụ chịu trách nhiệm về mặt kỹ thuật hoá đơn điện tử, phần mềm ứng dụng;</w:t>
      </w:r>
    </w:p>
    <w:p w:rsidR="00000000" w:rsidDel="00000000" w:rsidP="00000000" w:rsidRDefault="00000000" w:rsidRPr="00000000" w14:paraId="00000015">
      <w:pPr>
        <w:spacing w:after="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Điều 2.</w:t>
      </w:r>
      <w:r w:rsidDel="00000000" w:rsidR="00000000" w:rsidRPr="00000000">
        <w:rPr>
          <w:rFonts w:ascii="Times New Roman" w:cs="Times New Roman" w:eastAsia="Times New Roman" w:hAnsi="Times New Roman"/>
          <w:rtl w:val="0"/>
        </w:rPr>
        <w:t xml:space="preserve"> Mẫu các loại hoá đơn điện tử và mục đích sử dụng của mỗi loại hoá đơn (</w:t>
      </w:r>
      <w:r w:rsidDel="00000000" w:rsidR="00000000" w:rsidRPr="00000000">
        <w:rPr>
          <w:rFonts w:ascii="Times New Roman" w:cs="Times New Roman" w:eastAsia="Times New Roman" w:hAnsi="Times New Roman"/>
          <w:i w:val="1"/>
          <w:rtl w:val="0"/>
        </w:rPr>
        <w:t xml:space="preserve">liệt kê chi tiết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6">
      <w:pPr>
        <w:spacing w:after="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Điều 3.</w:t>
      </w:r>
      <w:r w:rsidDel="00000000" w:rsidR="00000000" w:rsidRPr="00000000">
        <w:rPr>
          <w:rFonts w:ascii="Times New Roman" w:cs="Times New Roman" w:eastAsia="Times New Roman" w:hAnsi="Times New Roman"/>
          <w:rtl w:val="0"/>
        </w:rPr>
        <w:t xml:space="preserve"> Quy trình khởi tạo, lập, luân chuyển và lưu trữ dữ liệu hoá đơn điện tử trong nội bộ tổ chức.</w:t>
      </w:r>
    </w:p>
    <w:p w:rsidR="00000000" w:rsidDel="00000000" w:rsidP="00000000" w:rsidRDefault="00000000" w:rsidRPr="00000000" w14:paraId="00000017">
      <w:pPr>
        <w:spacing w:after="2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Điều 4.</w:t>
      </w:r>
      <w:r w:rsidDel="00000000" w:rsidR="00000000" w:rsidRPr="00000000">
        <w:rPr>
          <w:rFonts w:ascii="Times New Roman" w:cs="Times New Roman" w:eastAsia="Times New Roman" w:hAnsi="Times New Roman"/>
          <w:rtl w:val="0"/>
        </w:rPr>
        <w:t xml:space="preserve"> Trách nhiệm của từng bộ phận trực thuộc liên quan việc khởi tạo, lập, xử lý, luân chuyển và lưu trữ dữ liệu hoá đơn điện tử trong nội bộ tổ chức bao gồm cả trách nhiệm của người được thực hiện chuyển đổi hóa đơn điện tử sang hóa đơn giấy.</w:t>
      </w:r>
    </w:p>
    <w:p w:rsidR="00000000" w:rsidDel="00000000" w:rsidP="00000000" w:rsidRDefault="00000000" w:rsidRPr="00000000" w14:paraId="00000018">
      <w:pPr>
        <w:spacing w:after="260" w:before="120" w:line="31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Điều 5.</w:t>
      </w:r>
      <w:r w:rsidDel="00000000" w:rsidR="00000000" w:rsidRPr="00000000">
        <w:rPr>
          <w:rFonts w:ascii="Times New Roman" w:cs="Times New Roman" w:eastAsia="Times New Roman" w:hAnsi="Times New Roman"/>
          <w:rtl w:val="0"/>
        </w:rPr>
        <w:t xml:space="preserve"> Quyết định này có hiệu lực thi hành kể từ ngày …/…/20….Lãnh đạo các bộ phận kế toán, bộ phận bán hàng, bộ phận kỹ thuật,… chịu trách nhiệm triển khai, thực hiện Quyết định này./.</w:t>
      </w:r>
    </w:p>
    <w:tbl>
      <w:tblPr>
        <w:tblStyle w:val="Table2"/>
        <w:tblW w:w="88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0"/>
        <w:gridCol w:w="4080"/>
        <w:tblGridChange w:id="0">
          <w:tblGrid>
            <w:gridCol w:w="4800"/>
            <w:gridCol w:w="4080"/>
          </w:tblGrid>
        </w:tblGridChange>
      </w:tblGrid>
      <w:tr>
        <w:trPr>
          <w:trHeight w:val="170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spacing w:after="20" w:before="120" w:line="312"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Nơi nhận:</w:t>
            </w:r>
          </w:p>
          <w:p w:rsidR="00000000" w:rsidDel="00000000" w:rsidP="00000000" w:rsidRDefault="00000000" w:rsidRPr="00000000" w14:paraId="0000001A">
            <w:pPr>
              <w:spacing w:after="20" w:before="120" w:line="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Cơ quan thuế trực tiếp quản lý (Cục, Chi cục…);</w:t>
            </w:r>
          </w:p>
          <w:p w:rsidR="00000000" w:rsidDel="00000000" w:rsidP="00000000" w:rsidRDefault="00000000" w:rsidRPr="00000000" w14:paraId="0000001B">
            <w:pPr>
              <w:spacing w:after="20" w:before="120" w:line="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Như Điều 4 (để thực hiện);</w:t>
            </w:r>
          </w:p>
          <w:p w:rsidR="00000000" w:rsidDel="00000000" w:rsidP="00000000" w:rsidRDefault="00000000" w:rsidRPr="00000000" w14:paraId="0000001C">
            <w:pPr>
              <w:spacing w:after="20" w:before="120" w:line="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Lãnh đạo đơn vị;</w:t>
            </w:r>
          </w:p>
          <w:p w:rsidR="00000000" w:rsidDel="00000000" w:rsidP="00000000" w:rsidRDefault="00000000" w:rsidRPr="00000000" w14:paraId="0000001D">
            <w:pPr>
              <w:spacing w:after="20" w:before="120" w:line="312"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Lưu.</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spacing w:after="20" w:before="120"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GIÁM ĐỐC</w:t>
            </w:r>
          </w:p>
          <w:p w:rsidR="00000000" w:rsidDel="00000000" w:rsidP="00000000" w:rsidRDefault="00000000" w:rsidRPr="00000000" w14:paraId="0000001F">
            <w:pPr>
              <w:spacing w:after="20" w:before="120" w:line="312"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(Ký, đóng dấu và ghi rõ họ, tên)</w:t>
            </w:r>
          </w:p>
        </w:tc>
      </w:tr>
    </w:tbl>
    <w:p w:rsidR="00000000" w:rsidDel="00000000" w:rsidP="00000000" w:rsidRDefault="00000000" w:rsidRPr="00000000" w14:paraId="00000020">
      <w:pPr>
        <w:spacing w:after="240" w:before="240" w:lineRule="auto"/>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