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E0" w:rsidRDefault="00C755E0" w:rsidP="00C75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đường</w:t>
      </w:r>
      <w:bookmarkStart w:id="0" w:name="_GoBack"/>
      <w:bookmarkEnd w:id="0"/>
      <w:proofErr w:type="spellEnd"/>
    </w:p>
    <w:p w:rsidR="00C755E0" w:rsidRPr="00C755E0" w:rsidRDefault="00C755E0" w:rsidP="00C755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5E0">
        <w:rPr>
          <w:rFonts w:ascii="Times New Roman" w:hAnsi="Times New Roman" w:cs="Times New Roman"/>
          <w:b/>
          <w:sz w:val="28"/>
          <w:szCs w:val="28"/>
        </w:rPr>
        <w:t>1</w:t>
      </w:r>
      <w:r w:rsidR="00C71904" w:rsidRPr="00C755E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71904" w:rsidRPr="00C755E0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="00C71904" w:rsidRPr="00C755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1904" w:rsidRPr="00C755E0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="00C71904" w:rsidRPr="00C755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1904" w:rsidRPr="00C755E0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="00C71904" w:rsidRPr="00C755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1904" w:rsidRPr="00C755E0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C755E0" w:rsidRDefault="00C71904" w:rsidP="00C755E0">
      <w:pPr>
        <w:jc w:val="both"/>
        <w:rPr>
          <w:rFonts w:ascii="Times New Roman" w:hAnsi="Times New Roman" w:cs="Times New Roman"/>
          <w:sz w:val="28"/>
          <w:szCs w:val="28"/>
        </w:rPr>
      </w:pPr>
      <w:r w:rsidRPr="00C755E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C755E0" w:rsidRDefault="00C71904" w:rsidP="00C755E0">
      <w:pPr>
        <w:jc w:val="both"/>
        <w:rPr>
          <w:rFonts w:ascii="Times New Roman" w:hAnsi="Times New Roman" w:cs="Times New Roman"/>
          <w:sz w:val="28"/>
          <w:szCs w:val="28"/>
        </w:rPr>
      </w:pPr>
      <w:r w:rsidRPr="00C755E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ty.</w:t>
      </w:r>
    </w:p>
    <w:p w:rsidR="00C755E0" w:rsidRDefault="00C71904" w:rsidP="00C755E0">
      <w:pPr>
        <w:jc w:val="both"/>
        <w:rPr>
          <w:rFonts w:ascii="Times New Roman" w:hAnsi="Times New Roman" w:cs="Times New Roman"/>
          <w:sz w:val="28"/>
          <w:szCs w:val="28"/>
        </w:rPr>
      </w:pPr>
      <w:r w:rsidRPr="00C755E0">
        <w:rPr>
          <w:rFonts w:ascii="Times New Roman" w:hAnsi="Times New Roman" w:cs="Times New Roman"/>
          <w:sz w:val="28"/>
          <w:szCs w:val="28"/>
        </w:rPr>
        <w:t xml:space="preserve">– Theo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đôn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5E0" w:rsidRDefault="00C71904" w:rsidP="00C755E0">
      <w:pPr>
        <w:jc w:val="both"/>
        <w:rPr>
          <w:rFonts w:ascii="Times New Roman" w:hAnsi="Times New Roman" w:cs="Times New Roman"/>
          <w:sz w:val="28"/>
          <w:szCs w:val="28"/>
        </w:rPr>
      </w:pPr>
      <w:r w:rsidRPr="00C755E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5E0" w:rsidRDefault="00C71904" w:rsidP="00C755E0">
      <w:pPr>
        <w:jc w:val="both"/>
        <w:rPr>
          <w:rFonts w:ascii="Times New Roman" w:hAnsi="Times New Roman" w:cs="Times New Roman"/>
          <w:sz w:val="28"/>
          <w:szCs w:val="28"/>
        </w:rPr>
      </w:pPr>
      <w:r w:rsidRPr="00C755E0">
        <w:rPr>
          <w:rFonts w:ascii="Times New Roman" w:hAnsi="Times New Roman" w:cs="Times New Roman"/>
          <w:sz w:val="28"/>
          <w:szCs w:val="28"/>
        </w:rPr>
        <w:t xml:space="preserve">– Theo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5E0" w:rsidRDefault="00C71904" w:rsidP="00C755E0">
      <w:pPr>
        <w:jc w:val="both"/>
        <w:rPr>
          <w:rFonts w:ascii="Times New Roman" w:hAnsi="Times New Roman" w:cs="Times New Roman"/>
          <w:sz w:val="28"/>
          <w:szCs w:val="28"/>
        </w:rPr>
      </w:pPr>
      <w:r w:rsidRPr="00C755E0">
        <w:rPr>
          <w:rFonts w:ascii="Times New Roman" w:hAnsi="Times New Roman" w:cs="Times New Roman"/>
          <w:sz w:val="28"/>
          <w:szCs w:val="28"/>
        </w:rPr>
        <w:t xml:space="preserve">– Theo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5E0" w:rsidRDefault="00C71904" w:rsidP="00C755E0">
      <w:pPr>
        <w:jc w:val="both"/>
        <w:rPr>
          <w:rFonts w:ascii="Times New Roman" w:hAnsi="Times New Roman" w:cs="Times New Roman"/>
          <w:sz w:val="28"/>
          <w:szCs w:val="28"/>
        </w:rPr>
      </w:pPr>
      <w:r w:rsidRPr="00C755E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E0" w:rsidRDefault="00C71904" w:rsidP="00C755E0">
      <w:pPr>
        <w:jc w:val="both"/>
        <w:rPr>
          <w:rFonts w:ascii="Times New Roman" w:hAnsi="Times New Roman" w:cs="Times New Roman"/>
          <w:sz w:val="28"/>
          <w:szCs w:val="28"/>
        </w:rPr>
      </w:pPr>
      <w:r w:rsidRPr="00C755E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E0" w:rsidRDefault="00C71904" w:rsidP="00C755E0">
      <w:pPr>
        <w:jc w:val="both"/>
        <w:rPr>
          <w:rFonts w:ascii="Times New Roman" w:hAnsi="Times New Roman" w:cs="Times New Roman"/>
          <w:sz w:val="28"/>
          <w:szCs w:val="28"/>
        </w:rPr>
      </w:pPr>
      <w:r w:rsidRPr="00C755E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5E0" w:rsidRDefault="00C71904" w:rsidP="00C755E0">
      <w:pPr>
        <w:jc w:val="both"/>
        <w:rPr>
          <w:rFonts w:ascii="Times New Roman" w:hAnsi="Times New Roman" w:cs="Times New Roman"/>
          <w:sz w:val="28"/>
          <w:szCs w:val="28"/>
        </w:rPr>
      </w:pPr>
      <w:r w:rsidRPr="00C755E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phỏng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E0" w:rsidRPr="00C755E0" w:rsidRDefault="00C755E0" w:rsidP="00C755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5E0">
        <w:rPr>
          <w:rFonts w:ascii="Times New Roman" w:hAnsi="Times New Roman" w:cs="Times New Roman"/>
          <w:b/>
          <w:sz w:val="28"/>
          <w:szCs w:val="28"/>
        </w:rPr>
        <w:t>2</w:t>
      </w:r>
      <w:r w:rsidR="00C71904" w:rsidRPr="00C755E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71904" w:rsidRPr="00C755E0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="00C71904" w:rsidRPr="00C755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1904" w:rsidRPr="00C755E0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="00C71904" w:rsidRPr="00C755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1904" w:rsidRPr="00C755E0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="00C71904" w:rsidRPr="00C755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1904" w:rsidRPr="00C755E0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="00C71904" w:rsidRPr="00C755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55E0" w:rsidRDefault="00C71904" w:rsidP="00C755E0">
      <w:pPr>
        <w:jc w:val="both"/>
        <w:rPr>
          <w:rFonts w:ascii="Times New Roman" w:hAnsi="Times New Roman" w:cs="Times New Roman"/>
          <w:sz w:val="28"/>
          <w:szCs w:val="28"/>
        </w:rPr>
      </w:pPr>
      <w:r w:rsidRPr="00C755E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E0" w:rsidRDefault="00C71904" w:rsidP="00C755E0">
      <w:pPr>
        <w:jc w:val="both"/>
        <w:rPr>
          <w:rFonts w:ascii="Times New Roman" w:hAnsi="Times New Roman" w:cs="Times New Roman"/>
          <w:sz w:val="28"/>
          <w:szCs w:val="28"/>
        </w:rPr>
      </w:pPr>
      <w:r w:rsidRPr="00C755E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5E0" w:rsidRDefault="00C71904" w:rsidP="00C755E0">
      <w:pPr>
        <w:jc w:val="both"/>
        <w:rPr>
          <w:rFonts w:ascii="Times New Roman" w:hAnsi="Times New Roman" w:cs="Times New Roman"/>
          <w:sz w:val="28"/>
          <w:szCs w:val="28"/>
        </w:rPr>
      </w:pPr>
      <w:r w:rsidRPr="00C755E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E0" w:rsidRDefault="00C71904" w:rsidP="00C755E0">
      <w:pPr>
        <w:jc w:val="both"/>
        <w:rPr>
          <w:rFonts w:ascii="Times New Roman" w:hAnsi="Times New Roman" w:cs="Times New Roman"/>
          <w:sz w:val="28"/>
          <w:szCs w:val="28"/>
        </w:rPr>
      </w:pPr>
      <w:r w:rsidRPr="00C755E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5E0" w:rsidRDefault="00C71904" w:rsidP="00C755E0">
      <w:pPr>
        <w:jc w:val="both"/>
        <w:rPr>
          <w:rFonts w:ascii="Times New Roman" w:hAnsi="Times New Roman" w:cs="Times New Roman"/>
          <w:sz w:val="28"/>
          <w:szCs w:val="28"/>
        </w:rPr>
      </w:pPr>
      <w:r w:rsidRPr="00C755E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Săn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5E0" w:rsidRDefault="00C71904" w:rsidP="00C755E0">
      <w:pPr>
        <w:jc w:val="both"/>
        <w:rPr>
          <w:rFonts w:ascii="Times New Roman" w:hAnsi="Times New Roman" w:cs="Times New Roman"/>
          <w:sz w:val="28"/>
          <w:szCs w:val="28"/>
        </w:rPr>
      </w:pPr>
      <w:r w:rsidRPr="00C755E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5E0" w:rsidRPr="00C755E0" w:rsidRDefault="00C755E0" w:rsidP="00C755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5E0">
        <w:rPr>
          <w:rFonts w:ascii="Times New Roman" w:hAnsi="Times New Roman" w:cs="Times New Roman"/>
          <w:b/>
          <w:sz w:val="28"/>
          <w:szCs w:val="28"/>
        </w:rPr>
        <w:t>3</w:t>
      </w:r>
      <w:r w:rsidR="00C71904" w:rsidRPr="00C755E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71904" w:rsidRPr="00C755E0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="00C71904" w:rsidRPr="00C755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1904" w:rsidRPr="00C755E0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="00C71904" w:rsidRPr="00C755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1904" w:rsidRPr="00C755E0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="00C71904" w:rsidRPr="00C755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1904" w:rsidRPr="00C755E0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  <w:r w:rsidR="00C71904" w:rsidRPr="00C755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55E0" w:rsidRDefault="00C71904" w:rsidP="00C755E0">
      <w:pPr>
        <w:jc w:val="both"/>
        <w:rPr>
          <w:rFonts w:ascii="Times New Roman" w:hAnsi="Times New Roman" w:cs="Times New Roman"/>
          <w:sz w:val="28"/>
          <w:szCs w:val="28"/>
        </w:rPr>
      </w:pPr>
      <w:r w:rsidRPr="00C755E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thoả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E0" w:rsidRDefault="00C71904" w:rsidP="00C755E0">
      <w:pPr>
        <w:jc w:val="both"/>
        <w:rPr>
          <w:rFonts w:ascii="Times New Roman" w:hAnsi="Times New Roman" w:cs="Times New Roman"/>
          <w:sz w:val="28"/>
          <w:szCs w:val="28"/>
        </w:rPr>
      </w:pPr>
      <w:r w:rsidRPr="00C755E0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: BHXH, BHYT, BHTN </w:t>
      </w:r>
    </w:p>
    <w:p w:rsidR="00C755E0" w:rsidRDefault="00C71904" w:rsidP="00C755E0">
      <w:pPr>
        <w:jc w:val="both"/>
        <w:rPr>
          <w:rFonts w:ascii="Times New Roman" w:hAnsi="Times New Roman" w:cs="Times New Roman"/>
          <w:sz w:val="28"/>
          <w:szCs w:val="28"/>
        </w:rPr>
      </w:pPr>
      <w:r w:rsidRPr="00C755E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E0" w:rsidRDefault="00C71904" w:rsidP="00C755E0">
      <w:pPr>
        <w:jc w:val="both"/>
        <w:rPr>
          <w:rFonts w:ascii="Times New Roman" w:hAnsi="Times New Roman" w:cs="Times New Roman"/>
          <w:sz w:val="28"/>
          <w:szCs w:val="28"/>
        </w:rPr>
      </w:pPr>
      <w:r w:rsidRPr="00C755E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ngộ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C755E0" w:rsidRPr="00C755E0" w:rsidRDefault="00C755E0" w:rsidP="00C755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5E0">
        <w:rPr>
          <w:rFonts w:ascii="Times New Roman" w:hAnsi="Times New Roman" w:cs="Times New Roman"/>
          <w:b/>
          <w:sz w:val="28"/>
          <w:szCs w:val="28"/>
        </w:rPr>
        <w:t>4</w:t>
      </w:r>
      <w:r w:rsidR="00C71904" w:rsidRPr="00C755E0">
        <w:rPr>
          <w:rFonts w:ascii="Times New Roman" w:hAnsi="Times New Roman" w:cs="Times New Roman"/>
          <w:b/>
          <w:sz w:val="28"/>
          <w:szCs w:val="28"/>
        </w:rPr>
        <w:t>.</w:t>
      </w:r>
      <w:r w:rsidRPr="00C755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1904" w:rsidRPr="00C755E0">
        <w:rPr>
          <w:rFonts w:ascii="Times New Roman" w:hAnsi="Times New Roman" w:cs="Times New Roman"/>
          <w:b/>
          <w:sz w:val="28"/>
          <w:szCs w:val="28"/>
        </w:rPr>
        <w:t>Mứ</w:t>
      </w:r>
      <w:r w:rsidRPr="00C755E0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Pr="00C755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b/>
          <w:sz w:val="28"/>
          <w:szCs w:val="28"/>
        </w:rPr>
        <w:t>lương</w:t>
      </w:r>
      <w:proofErr w:type="spellEnd"/>
    </w:p>
    <w:p w:rsidR="00C755E0" w:rsidRDefault="00C71904" w:rsidP="00C755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5E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8-14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C7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E0">
        <w:rPr>
          <w:rFonts w:ascii="Times New Roman" w:hAnsi="Times New Roman" w:cs="Times New Roman"/>
          <w:sz w:val="28"/>
          <w:szCs w:val="28"/>
        </w:rPr>
        <w:t>đồ</w:t>
      </w:r>
      <w:r w:rsidR="00C755E0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C755E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755E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C755E0">
        <w:rPr>
          <w:rFonts w:ascii="Times New Roman" w:hAnsi="Times New Roman" w:cs="Times New Roman"/>
          <w:sz w:val="28"/>
          <w:szCs w:val="28"/>
        </w:rPr>
        <w:t>.</w:t>
      </w:r>
    </w:p>
    <w:p w:rsidR="002C6057" w:rsidRPr="00C755E0" w:rsidRDefault="002C6057" w:rsidP="00C755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6057" w:rsidRPr="00C75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04"/>
    <w:rsid w:val="002C6057"/>
    <w:rsid w:val="00C71904"/>
    <w:rsid w:val="00C7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A5AD9"/>
  <w15:chartTrackingRefBased/>
  <w15:docId w15:val="{DDFB2BD3-C79A-4D8D-A80E-6E1EB1F2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2020-07-13T04:04:00Z</dcterms:created>
  <dcterms:modified xsi:type="dcterms:W3CDTF">2020-07-13T07:22:00Z</dcterms:modified>
</cp:coreProperties>
</file>