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CÔNG VIỆC KỸ SƯ ÂM THANH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Mô tả công việc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Sửa chữa âm li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Làm Amply.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Lắp ráp loa kéo.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Trao đổi kĩ hơn khi phỏng vấn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Yêu cầu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Tốt nghiệp trung cấp kĩ thuật, khoa điện.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Ưu tiên các bạn có kinh nghiệm 1 năm, tốt nghiệp Cao Đẳng, Đại Học.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Lương có thể thỏa thuận theo mong muốn của người lao động.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Cẩn thận, yêu nghề, chịu được áp lực của Công Việc.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Quyền lợi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Lương cứng thỏa thuận theo năng lực và kinh nghiệm.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Phụ cấp, phúc lợi của công ty.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Chế độ BHXH theo quy định của pháp luật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