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28" w:rsidRPr="006F130F" w:rsidRDefault="006F130F" w:rsidP="006F13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F130F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6F130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6F130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6F130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6F130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6F130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40"/>
          <w:szCs w:val="40"/>
        </w:rPr>
        <w:t>nhạc</w:t>
      </w:r>
      <w:proofErr w:type="spellEnd"/>
      <w:r w:rsidRPr="006F130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55AD7C" wp14:editId="5FED3BD2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6F130F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1CD5F6" wp14:editId="0C48FCB6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nghiệm</w:t>
      </w:r>
      <w:proofErr w:type="gramStart"/>
      <w:r w:rsidRPr="006F130F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7138A63" wp14:editId="73B0E19C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6F130F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định</w:t>
      </w:r>
      <w:bookmarkStart w:id="0" w:name="_GoBack"/>
      <w:bookmarkEnd w:id="0"/>
      <w:proofErr w:type="spellEnd"/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CC2238" wp14:editId="2949A49F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6F130F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3D3F48" wp14:editId="0DB166A1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6F130F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BAEE2D" wp14:editId="43501D53">
            <wp:extent cx="152400" cy="152400"/>
            <wp:effectExtent l="0" t="0" r="0" b="0"/>
            <wp:docPr id="1" name="Picture 1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fldChar w:fldCharType="begin"/>
      </w:r>
      <w:r w:rsidRPr="006F130F">
        <w:rPr>
          <w:rFonts w:ascii="Times New Roman" w:hAnsi="Times New Roman" w:cs="Times New Roman"/>
          <w:sz w:val="28"/>
          <w:szCs w:val="28"/>
        </w:rPr>
        <w:instrText xml:space="preserve"> HYPERLINK "https://timviec365.vn/viec-lam-tu-van-c29v0" \o "Tư vấn" </w:instrText>
      </w:r>
      <w:r w:rsidRPr="006F130F">
        <w:rPr>
          <w:rFonts w:ascii="Times New Roman" w:hAnsi="Times New Roman" w:cs="Times New Roman"/>
          <w:sz w:val="28"/>
          <w:szCs w:val="28"/>
        </w:rPr>
        <w:fldChar w:fldCharType="separate"/>
      </w:r>
      <w:r w:rsidRPr="006F130F">
        <w:rPr>
          <w:rStyle w:val="Hyperlink"/>
          <w:rFonts w:ascii="Times New Roman" w:hAnsi="Times New Roman" w:cs="Times New Roman"/>
          <w:sz w:val="28"/>
          <w:szCs w:val="28"/>
        </w:rPr>
        <w:t>Tư</w:t>
      </w:r>
      <w:proofErr w:type="spellEnd"/>
      <w:r w:rsidRPr="006F130F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Style w:val="Hyperlink"/>
          <w:rFonts w:ascii="Times New Roman" w:hAnsi="Times New Roman" w:cs="Times New Roman"/>
          <w:sz w:val="28"/>
          <w:szCs w:val="28"/>
        </w:rPr>
        <w:t>vấn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fldChar w:fldCharType="end"/>
      </w:r>
      <w:r w:rsidRPr="006F130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fldChar w:fldCharType="begin"/>
      </w:r>
      <w:r w:rsidRPr="006F130F">
        <w:rPr>
          <w:rFonts w:ascii="Times New Roman" w:hAnsi="Times New Roman" w:cs="Times New Roman"/>
          <w:sz w:val="28"/>
          <w:szCs w:val="28"/>
        </w:rPr>
        <w:instrText xml:space="preserve"> HYPERLINK "https://timviec365.vn/viec-lam-dich-vu-c21v0" \o "Dịch vụ" </w:instrText>
      </w:r>
      <w:r w:rsidRPr="006F130F">
        <w:rPr>
          <w:rFonts w:ascii="Times New Roman" w:hAnsi="Times New Roman" w:cs="Times New Roman"/>
          <w:sz w:val="28"/>
          <w:szCs w:val="28"/>
        </w:rPr>
        <w:fldChar w:fldCharType="separate"/>
      </w:r>
      <w:r w:rsidRPr="006F130F">
        <w:rPr>
          <w:rStyle w:val="Hyperlink"/>
          <w:rFonts w:ascii="Times New Roman" w:hAnsi="Times New Roman" w:cs="Times New Roman"/>
          <w:sz w:val="28"/>
          <w:szCs w:val="28"/>
        </w:rPr>
        <w:t>Dịch</w:t>
      </w:r>
      <w:proofErr w:type="spellEnd"/>
      <w:r w:rsidRPr="006F130F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Style w:val="Hyperlink"/>
          <w:rFonts w:ascii="Times New Roman" w:hAnsi="Times New Roman" w:cs="Times New Roman"/>
          <w:sz w:val="28"/>
          <w:szCs w:val="28"/>
        </w:rPr>
        <w:t>vụ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fldChar w:fldCharType="end"/>
      </w:r>
      <w:r w:rsidRPr="006F130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fldChar w:fldCharType="begin"/>
      </w:r>
      <w:r w:rsidRPr="006F130F">
        <w:rPr>
          <w:rFonts w:ascii="Times New Roman" w:hAnsi="Times New Roman" w:cs="Times New Roman"/>
          <w:sz w:val="28"/>
          <w:szCs w:val="28"/>
        </w:rPr>
        <w:instrText xml:space="preserve"> HYPERLINK "https://timviec365.vn/viec-lam-giao-duc-dao-tao-c17v0" \o "Giáo dục-Đào tạo" </w:instrText>
      </w:r>
      <w:r w:rsidRPr="006F130F">
        <w:rPr>
          <w:rFonts w:ascii="Times New Roman" w:hAnsi="Times New Roman" w:cs="Times New Roman"/>
          <w:sz w:val="28"/>
          <w:szCs w:val="28"/>
        </w:rPr>
        <w:fldChar w:fldCharType="separate"/>
      </w:r>
      <w:r w:rsidRPr="006F130F">
        <w:rPr>
          <w:rStyle w:val="Hyperlink"/>
          <w:rFonts w:ascii="Times New Roman" w:hAnsi="Times New Roman" w:cs="Times New Roman"/>
          <w:sz w:val="28"/>
          <w:szCs w:val="28"/>
        </w:rPr>
        <w:t>Giáo</w:t>
      </w:r>
      <w:proofErr w:type="spellEnd"/>
      <w:r w:rsidRPr="006F130F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Style w:val="Hyperlink"/>
          <w:rFonts w:ascii="Times New Roman" w:hAnsi="Times New Roman" w:cs="Times New Roman"/>
          <w:sz w:val="28"/>
          <w:szCs w:val="28"/>
        </w:rPr>
        <w:t>dục-Đào</w:t>
      </w:r>
      <w:proofErr w:type="spellEnd"/>
      <w:r w:rsidRPr="006F130F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Style w:val="Hyperlink"/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fldChar w:fldCharType="end"/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130F" w:rsidRPr="006F130F" w:rsidRDefault="006F130F" w:rsidP="006F130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> 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 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hóc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 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 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 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 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30F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30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 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30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 </w:t>
      </w:r>
    </w:p>
    <w:p w:rsidR="006F130F" w:rsidRPr="006F130F" w:rsidRDefault="006F130F" w:rsidP="006F130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F130F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30F" w:rsidRPr="006F130F" w:rsidRDefault="006F130F" w:rsidP="006F13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múa</w:t>
      </w:r>
      <w:proofErr w:type="spellEnd"/>
      <w:proofErr w:type="gramStart"/>
      <w:r w:rsidRPr="006F130F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6F130F" w:rsidRPr="006F130F" w:rsidRDefault="006F130F" w:rsidP="006F13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r w:rsidRPr="006F13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Start"/>
      <w:r w:rsidRPr="006F130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F13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30F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</w:t>
      </w:r>
    </w:p>
    <w:p w:rsidR="006F130F" w:rsidRPr="006F130F" w:rsidRDefault="006F130F" w:rsidP="006F13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 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ỹ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30F" w:rsidRPr="006F130F" w:rsidRDefault="006F130F" w:rsidP="006F130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tốt.</w:t>
      </w:r>
      <w:proofErr w:type="spellEnd"/>
    </w:p>
    <w:p w:rsidR="006F130F" w:rsidRPr="006F130F" w:rsidRDefault="006F130F" w:rsidP="006F130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band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đệm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</w:t>
      </w:r>
    </w:p>
    <w:p w:rsidR="006F130F" w:rsidRPr="006F130F" w:rsidRDefault="006F130F" w:rsidP="006F130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lastRenderedPageBreak/>
        <w:t>Luyện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rảnh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rỗi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F130F">
        <w:rPr>
          <w:rFonts w:ascii="Times New Roman" w:hAnsi="Times New Roman" w:cs="Times New Roman"/>
          <w:sz w:val="28"/>
          <w:szCs w:val="28"/>
        </w:rPr>
        <w:t>tham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skill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</w:t>
      </w:r>
    </w:p>
    <w:p w:rsidR="006F130F" w:rsidRPr="006F130F" w:rsidRDefault="006F130F" w:rsidP="006F130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Cbase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Fl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30F">
        <w:rPr>
          <w:rFonts w:ascii="Times New Roman" w:hAnsi="Times New Roman" w:cs="Times New Roman"/>
          <w:sz w:val="28"/>
          <w:szCs w:val="28"/>
        </w:rPr>
        <w:t>Studio,..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vv</w:t>
      </w:r>
      <w:proofErr w:type="spellEnd"/>
      <w:proofErr w:type="gram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>.</w:t>
      </w:r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130F" w:rsidRPr="006F130F" w:rsidRDefault="006F130F" w:rsidP="006F130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6F1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6F130F" w:rsidRDefault="006F130F" w:rsidP="006F130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6F130F" w:rsidRDefault="006F130F" w:rsidP="006F130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BHXH, BHYT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</w:p>
    <w:p w:rsidR="006F130F" w:rsidRPr="006F130F" w:rsidRDefault="006F130F" w:rsidP="006F130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6F130F" w:rsidRPr="006F130F" w:rsidRDefault="006F130F" w:rsidP="006F130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30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F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0F">
        <w:rPr>
          <w:rFonts w:ascii="Times New Roman" w:hAnsi="Times New Roman" w:cs="Times New Roman"/>
          <w:sz w:val="28"/>
          <w:szCs w:val="28"/>
        </w:rPr>
        <w:t>kèm</w:t>
      </w:r>
      <w:proofErr w:type="spellEnd"/>
      <w:proofErr w:type="gramStart"/>
      <w:r w:rsidRPr="006F130F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6F130F" w:rsidRPr="006F130F" w:rsidRDefault="006F130F" w:rsidP="006F1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130F" w:rsidRPr="006F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E08"/>
    <w:multiLevelType w:val="hybridMultilevel"/>
    <w:tmpl w:val="D71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2C8C"/>
    <w:multiLevelType w:val="hybridMultilevel"/>
    <w:tmpl w:val="8924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5B7"/>
    <w:multiLevelType w:val="hybridMultilevel"/>
    <w:tmpl w:val="9C24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15C7A"/>
    <w:multiLevelType w:val="hybridMultilevel"/>
    <w:tmpl w:val="0E8C9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0F"/>
    <w:rsid w:val="006F130F"/>
    <w:rsid w:val="009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3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0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F1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F1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3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0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F1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F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281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348603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1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70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0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2020-08-06T10:23:00Z</dcterms:created>
  <dcterms:modified xsi:type="dcterms:W3CDTF">2020-08-06T10:29:00Z</dcterms:modified>
</cp:coreProperties>
</file>